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6F24CD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6F24CD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6F24CD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F24CD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6F24CD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6F24CD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6F24CD" w:rsidP="000670C5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6F24CD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6F24CD" w:rsidP="000670C5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6F24CD" w:rsidP="00EA5FD6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6F24CD" w:rsidP="00D32B7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6F24CD" w:rsidP="00EA5FD6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6F24CD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F24CD" w:rsidP="000C61E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6F24CD" w:rsidP="00F46EF0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6F24CD">
        <w:rPr>
          <w:rFonts w:ascii="Verdana" w:hAnsi="Verdana"/>
          <w:sz w:val="20"/>
          <w:szCs w:val="20"/>
          <w:lang w:val="ru-RU"/>
        </w:rPr>
        <w:t>икам и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6F24CD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 w:rsidR="006F24CD">
        <w:rPr>
          <w:rFonts w:ascii="Verdana" w:hAnsi="Verdana"/>
          <w:sz w:val="20"/>
          <w:szCs w:val="20"/>
          <w:lang w:val="ru-RU"/>
        </w:rPr>
        <w:t>23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 w:rsidR="006F24CD">
        <w:rPr>
          <w:rFonts w:ascii="Verdana" w:hAnsi="Verdana"/>
          <w:sz w:val="20"/>
          <w:szCs w:val="20"/>
          <w:lang w:val="ru-RU"/>
        </w:rPr>
        <w:t>20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6F24CD">
        <w:rPr>
          <w:rFonts w:ascii="Verdana" w:hAnsi="Verdana"/>
          <w:sz w:val="20"/>
          <w:szCs w:val="20"/>
          <w:lang w:val="ru-RU"/>
        </w:rPr>
        <w:t>7, 10, 11, 14 ночей</w:t>
      </w: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>Полеты по понедельникам и четвергам с 23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>мая до 20 октября, на 7, 10, 11, 14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225795">
          <w:rPr>
            <w:rStyle w:val="Hyperlink"/>
            <w:rFonts w:ascii="Verdana" w:hAnsi="Verdana"/>
            <w:sz w:val="20"/>
            <w:szCs w:val="20"/>
          </w:rPr>
          <w:t>http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25795">
          <w:rPr>
            <w:rStyle w:val="Hyperlink"/>
            <w:rFonts w:ascii="Verdana" w:hAnsi="Verdana"/>
            <w:sz w:val="20"/>
            <w:szCs w:val="20"/>
          </w:rPr>
          <w:t>www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lv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zakinth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25795">
          <w:rPr>
            <w:rStyle w:val="Hyperlink"/>
            <w:rFonts w:ascii="Verdana" w:hAnsi="Verdana"/>
            <w:sz w:val="20"/>
            <w:szCs w:val="20"/>
          </w:rPr>
          <w:t>flights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html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225795">
          <w:rPr>
            <w:rStyle w:val="Hyperlink"/>
            <w:rFonts w:ascii="Verdana" w:hAnsi="Verdana"/>
            <w:sz w:val="20"/>
            <w:szCs w:val="20"/>
          </w:rPr>
          <w:t>operator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6F24CD" w:rsidP="00CB5F39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6F24CD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6F24CD" w:rsidP="00DC1EC2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6F24CD" w:rsidP="0024006C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F24CD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6F24CD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29B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chalkidiki/flights.html&amp;operator=51" TargetMode="External"/><Relationship Id="rId39" Type="http://schemas.openxmlformats.org/officeDocument/2006/relationships/hyperlink" Target="http://www.begonija.lv/rus/italy/sardini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almeria/flights.html&amp;operator=7" TargetMode="External"/><Relationship Id="rId34" Type="http://schemas.openxmlformats.org/officeDocument/2006/relationships/hyperlink" Target="http://www.begonija.lv/rus/cyprus/cyprus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italy/naples/flights.html&amp;operator=7" TargetMode="External"/><Relationship Id="rId25" Type="http://schemas.openxmlformats.org/officeDocument/2006/relationships/hyperlink" Target="http://www.begonija.lv/rus/greece/rhodes/flights.html&amp;operator=11" TargetMode="External"/><Relationship Id="rId33" Type="http://schemas.openxmlformats.org/officeDocument/2006/relationships/hyperlink" Target="http://www.begonija.lv/rus/spain/mallorca/flights.html&amp;operator=5" TargetMode="External"/><Relationship Id="rId38" Type="http://schemas.openxmlformats.org/officeDocument/2006/relationships/hyperlink" Target="http://www.begonija.lv/rus/italy/lido+di+jesolo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turkey/bodrum/flights.html&amp;operator=7" TargetMode="External"/><Relationship Id="rId20" Type="http://schemas.openxmlformats.org/officeDocument/2006/relationships/hyperlink" Target="http://www.begonija.lv/rus/italy/sicily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greece/crete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turkey/antalya/flights.html&amp;operator=11" TargetMode="External"/><Relationship Id="rId28" Type="http://schemas.openxmlformats.org/officeDocument/2006/relationships/hyperlink" Target="http://www.begonija.lv/rus/greece/zakinth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zakinth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portugal/algarve/flights.html&amp;operator=7" TargetMode="External"/><Relationship Id="rId27" Type="http://schemas.openxmlformats.org/officeDocument/2006/relationships/hyperlink" Target="http://www.begonija.lv/rus/greece/corfu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malta/malt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</cp:revision>
  <dcterms:created xsi:type="dcterms:W3CDTF">2015-11-17T08:29:00Z</dcterms:created>
  <dcterms:modified xsi:type="dcterms:W3CDTF">2015-11-17T08:29:00Z</dcterms:modified>
</cp:coreProperties>
</file>