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96" w:rsidRPr="00087996" w:rsidRDefault="00087996" w:rsidP="00087996">
      <w:pPr>
        <w:jc w:val="center"/>
        <w:rPr>
          <w:rFonts w:eastAsia="Times New Roman" w:cs="Times New Roman"/>
          <w:b/>
          <w:color w:val="00B050"/>
          <w:sz w:val="32"/>
          <w:szCs w:val="32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inline distT="0" distB="0" distL="0" distR="0" wp14:editId="69E16F7E">
            <wp:extent cx="2114550" cy="609600"/>
            <wp:effectExtent l="0" t="0" r="0" b="0"/>
            <wp:docPr id="2" name="Imagen 2" descr="Descripción: http://terramargroup.es/images/cari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http://terramargroup.es/images/carib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87996" w:rsidRPr="006C6AE7" w:rsidRDefault="00087996" w:rsidP="00087996">
      <w:pPr>
        <w:jc w:val="center"/>
        <w:rPr>
          <w:rFonts w:eastAsia="Times New Roman" w:cs="Times New Roman"/>
          <w:b/>
          <w:color w:val="00B050"/>
          <w:sz w:val="32"/>
          <w:szCs w:val="32"/>
          <w:lang w:val="ru-RU"/>
        </w:rPr>
      </w:pPr>
      <w:r w:rsidRPr="00087996">
        <w:rPr>
          <w:rFonts w:eastAsia="Times New Roman" w:cs="Times New Roman"/>
          <w:b/>
          <w:color w:val="00B050"/>
          <w:sz w:val="32"/>
          <w:szCs w:val="32"/>
          <w:lang w:val="ru-RU"/>
        </w:rPr>
        <w:t>КУБА – зима 201</w:t>
      </w:r>
      <w:r w:rsidR="006C6AE7" w:rsidRPr="006C6AE7">
        <w:rPr>
          <w:rFonts w:eastAsia="Times New Roman" w:cs="Times New Roman"/>
          <w:b/>
          <w:color w:val="00B050"/>
          <w:sz w:val="32"/>
          <w:szCs w:val="32"/>
          <w:lang w:val="ru-RU"/>
        </w:rPr>
        <w:t>5</w:t>
      </w:r>
      <w:r w:rsidRPr="00087996">
        <w:rPr>
          <w:rFonts w:eastAsia="Times New Roman" w:cs="Times New Roman"/>
          <w:b/>
          <w:color w:val="00B050"/>
          <w:sz w:val="32"/>
          <w:szCs w:val="32"/>
          <w:lang w:val="ru-RU"/>
        </w:rPr>
        <w:t>-201</w:t>
      </w:r>
      <w:r w:rsidR="006C6AE7" w:rsidRPr="006C6AE7">
        <w:rPr>
          <w:rFonts w:eastAsia="Times New Roman" w:cs="Times New Roman"/>
          <w:b/>
          <w:color w:val="00B050"/>
          <w:sz w:val="32"/>
          <w:szCs w:val="32"/>
          <w:lang w:val="ru-RU"/>
        </w:rPr>
        <w:t>6</w:t>
      </w:r>
      <w:r w:rsidRPr="00087996">
        <w:rPr>
          <w:rFonts w:eastAsia="Times New Roman" w:cs="Times New Roman"/>
          <w:b/>
          <w:color w:val="00B050"/>
          <w:sz w:val="32"/>
          <w:szCs w:val="32"/>
          <w:lang w:val="ru-RU"/>
        </w:rPr>
        <w:t xml:space="preserve"> – лето 201</w:t>
      </w:r>
      <w:r w:rsidR="006C6AE7" w:rsidRPr="006C6AE7">
        <w:rPr>
          <w:rFonts w:eastAsia="Times New Roman" w:cs="Times New Roman"/>
          <w:b/>
          <w:color w:val="00B050"/>
          <w:sz w:val="32"/>
          <w:szCs w:val="32"/>
          <w:lang w:val="ru-RU"/>
        </w:rPr>
        <w:t>6</w:t>
      </w:r>
    </w:p>
    <w:p w:rsidR="00087996" w:rsidRPr="006C6AE7" w:rsidRDefault="00087996" w:rsidP="00087996">
      <w:pPr>
        <w:jc w:val="center"/>
        <w:rPr>
          <w:rFonts w:eastAsia="Times New Roman" w:cs="Times New Roman"/>
          <w:b/>
          <w:color w:val="00B050"/>
          <w:sz w:val="32"/>
          <w:szCs w:val="32"/>
          <w:lang w:val="ru-RU"/>
        </w:rPr>
      </w:pPr>
      <w:r w:rsidRPr="00087996">
        <w:rPr>
          <w:rFonts w:eastAsia="Times New Roman" w:cs="Times New Roman"/>
          <w:b/>
          <w:color w:val="00B050"/>
          <w:sz w:val="32"/>
          <w:szCs w:val="32"/>
          <w:lang w:val="ru-RU"/>
        </w:rPr>
        <w:t>01/1</w:t>
      </w:r>
      <w:r w:rsidRPr="00955ADE">
        <w:rPr>
          <w:rFonts w:eastAsia="Times New Roman" w:cs="Times New Roman"/>
          <w:b/>
          <w:color w:val="00B050"/>
          <w:sz w:val="32"/>
          <w:szCs w:val="32"/>
          <w:lang w:val="ru-RU"/>
        </w:rPr>
        <w:t>1</w:t>
      </w:r>
      <w:r w:rsidRPr="00087996">
        <w:rPr>
          <w:rFonts w:eastAsia="Times New Roman" w:cs="Times New Roman"/>
          <w:b/>
          <w:color w:val="00B050"/>
          <w:sz w:val="32"/>
          <w:szCs w:val="32"/>
          <w:lang w:val="ru-RU"/>
        </w:rPr>
        <w:t>/1</w:t>
      </w:r>
      <w:r w:rsidR="006C6AE7" w:rsidRPr="006C6AE7">
        <w:rPr>
          <w:rFonts w:eastAsia="Times New Roman" w:cs="Times New Roman"/>
          <w:b/>
          <w:color w:val="00B050"/>
          <w:sz w:val="32"/>
          <w:szCs w:val="32"/>
          <w:lang w:val="ru-RU"/>
        </w:rPr>
        <w:t>5</w:t>
      </w:r>
      <w:r w:rsidRPr="00087996">
        <w:rPr>
          <w:rFonts w:eastAsia="Times New Roman" w:cs="Times New Roman"/>
          <w:b/>
          <w:color w:val="00B050"/>
          <w:sz w:val="32"/>
          <w:szCs w:val="32"/>
          <w:lang w:val="ru-RU"/>
        </w:rPr>
        <w:t>-31/10/1</w:t>
      </w:r>
      <w:r w:rsidR="006C6AE7" w:rsidRPr="006C6AE7">
        <w:rPr>
          <w:rFonts w:eastAsia="Times New Roman" w:cs="Times New Roman"/>
          <w:b/>
          <w:color w:val="00B050"/>
          <w:sz w:val="32"/>
          <w:szCs w:val="32"/>
          <w:lang w:val="ru-RU"/>
        </w:rPr>
        <w:t>6</w:t>
      </w:r>
    </w:p>
    <w:p w:rsidR="00087996" w:rsidRPr="00087996" w:rsidRDefault="00087996" w:rsidP="00087996">
      <w:pPr>
        <w:jc w:val="center"/>
        <w:rPr>
          <w:rFonts w:eastAsia="Times New Roman" w:cs="Times New Roman"/>
          <w:b/>
          <w:color w:val="00B050"/>
          <w:sz w:val="32"/>
          <w:szCs w:val="32"/>
          <w:lang w:val="ru-RU"/>
        </w:rPr>
      </w:pPr>
      <w:r w:rsidRPr="00087996">
        <w:rPr>
          <w:rFonts w:eastAsia="Times New Roman" w:cs="Times New Roman"/>
          <w:b/>
          <w:color w:val="00B050"/>
          <w:sz w:val="32"/>
          <w:szCs w:val="32"/>
          <w:lang w:val="ru-RU"/>
        </w:rPr>
        <w:t>Цены на внутренние авиаперелеты</w:t>
      </w:r>
    </w:p>
    <w:p w:rsidR="00087996" w:rsidRPr="00087996" w:rsidRDefault="00087996" w:rsidP="00087996">
      <w:pPr>
        <w:rPr>
          <w:rFonts w:eastAsia="Times New Roman" w:cs="Times New Roman"/>
          <w:b/>
          <w:lang w:val="ru-RU"/>
        </w:rPr>
      </w:pPr>
      <w:r w:rsidRPr="00087996">
        <w:rPr>
          <w:rFonts w:ascii="Tahoma" w:eastAsia="Times New Roman" w:hAnsi="Tahoma" w:cs="Tahoma"/>
          <w:b/>
          <w:sz w:val="20"/>
          <w:lang w:val="ru-RU"/>
        </w:rPr>
        <w:t xml:space="preserve">Цены нетто  на человека и в </w:t>
      </w:r>
      <w:r w:rsidRPr="00087996">
        <w:rPr>
          <w:rFonts w:ascii="Tahoma" w:eastAsia="Times New Roman" w:hAnsi="Tahoma" w:cs="Tahoma"/>
          <w:b/>
          <w:bCs/>
          <w:sz w:val="20"/>
        </w:rPr>
        <w:t>USD</w:t>
      </w:r>
      <w:r w:rsidRPr="00087996">
        <w:rPr>
          <w:rFonts w:ascii="Tahoma" w:eastAsia="Times New Roman" w:hAnsi="Tahoma" w:cs="Tahoma"/>
          <w:b/>
          <w:sz w:val="20"/>
          <w:lang w:val="ru-RU"/>
        </w:rPr>
        <w:t xml:space="preserve"> / на регулярных рейсах </w:t>
      </w:r>
      <w:r w:rsidRPr="00087996">
        <w:rPr>
          <w:rFonts w:ascii="Tahoma" w:eastAsia="Times New Roman" w:hAnsi="Tahoma" w:cs="Tahoma"/>
          <w:b/>
          <w:bCs/>
          <w:sz w:val="20"/>
          <w:lang w:val="ru-RU"/>
        </w:rPr>
        <w:t xml:space="preserve"> </w:t>
      </w:r>
      <w:r w:rsidRPr="00087996">
        <w:rPr>
          <w:rFonts w:ascii="Tahoma" w:eastAsia="Times New Roman" w:hAnsi="Tahoma" w:cs="Tahoma"/>
          <w:b/>
          <w:bCs/>
          <w:sz w:val="20"/>
        </w:rPr>
        <w:t>AEROCARIBBEAN</w:t>
      </w:r>
      <w:r w:rsidRPr="00087996">
        <w:rPr>
          <w:rFonts w:ascii="Tahoma" w:eastAsia="Times New Roman" w:hAnsi="Tahoma" w:cs="Tahoma"/>
          <w:b/>
          <w:bCs/>
          <w:sz w:val="20"/>
          <w:lang w:val="ru-RU"/>
        </w:rPr>
        <w:t xml:space="preserve">, </w:t>
      </w:r>
      <w:r w:rsidRPr="00087996">
        <w:rPr>
          <w:rFonts w:ascii="Tahoma" w:eastAsia="Times New Roman" w:hAnsi="Tahoma" w:cs="Tahoma"/>
          <w:b/>
          <w:bCs/>
          <w:sz w:val="20"/>
        </w:rPr>
        <w:t>CUBANA</w:t>
      </w:r>
      <w:r w:rsidRPr="00087996">
        <w:rPr>
          <w:rFonts w:ascii="Tahoma" w:eastAsia="Times New Roman" w:hAnsi="Tahoma" w:cs="Tahoma"/>
          <w:b/>
          <w:bCs/>
          <w:sz w:val="20"/>
          <w:lang w:val="ru-RU"/>
        </w:rPr>
        <w:t xml:space="preserve"> или </w:t>
      </w:r>
      <w:r w:rsidRPr="00087996">
        <w:rPr>
          <w:rFonts w:ascii="Tahoma" w:eastAsia="Times New Roman" w:hAnsi="Tahoma" w:cs="Tahoma"/>
          <w:b/>
          <w:bCs/>
          <w:sz w:val="20"/>
        </w:rPr>
        <w:t>AEROGAVIOTA</w:t>
      </w:r>
      <w:r w:rsidRPr="00087996">
        <w:rPr>
          <w:rFonts w:ascii="Tahoma" w:eastAsia="Times New Roman" w:hAnsi="Tahoma" w:cs="Tahoma"/>
          <w:b/>
          <w:bCs/>
          <w:sz w:val="20"/>
          <w:lang w:val="ru-RU"/>
        </w:rPr>
        <w:t xml:space="preserve">. </w:t>
      </w:r>
      <w:r w:rsidRPr="00087996">
        <w:rPr>
          <w:rFonts w:ascii="Tahoma" w:eastAsia="Times New Roman" w:hAnsi="Tahoma" w:cs="Tahoma"/>
          <w:b/>
          <w:sz w:val="20"/>
          <w:lang w:val="ru-RU"/>
        </w:rPr>
        <w:t>(не включают трансферы).</w:t>
      </w:r>
    </w:p>
    <w:tbl>
      <w:tblPr>
        <w:tblW w:w="1037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1718"/>
        <w:gridCol w:w="2151"/>
        <w:gridCol w:w="1206"/>
        <w:gridCol w:w="1204"/>
        <w:gridCol w:w="1122"/>
        <w:gridCol w:w="1293"/>
      </w:tblGrid>
      <w:tr w:rsidR="00087996" w:rsidRPr="00087996" w:rsidTr="00B2409F">
        <w:trPr>
          <w:cantSplit/>
          <w:trHeight w:val="529"/>
        </w:trPr>
        <w:tc>
          <w:tcPr>
            <w:tcW w:w="1685" w:type="dxa"/>
            <w:vMerge w:val="restart"/>
            <w:vAlign w:val="center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r w:rsidRPr="00087996">
              <w:rPr>
                <w:rFonts w:eastAsia="Times New Roman" w:cs="Times New Roman"/>
                <w:b/>
                <w:bCs/>
                <w:lang w:val="ru-RU"/>
              </w:rPr>
              <w:t>из</w:t>
            </w:r>
          </w:p>
        </w:tc>
        <w:tc>
          <w:tcPr>
            <w:tcW w:w="1718" w:type="dxa"/>
            <w:vMerge w:val="restart"/>
            <w:vAlign w:val="center"/>
          </w:tcPr>
          <w:p w:rsidR="00087996" w:rsidRPr="00087996" w:rsidRDefault="00087996" w:rsidP="0008799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s-ES"/>
              </w:rPr>
            </w:pPr>
            <w:r w:rsidRPr="00087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s-ES"/>
              </w:rPr>
              <w:t>направление</w:t>
            </w:r>
          </w:p>
        </w:tc>
        <w:tc>
          <w:tcPr>
            <w:tcW w:w="2151" w:type="dxa"/>
            <w:vMerge w:val="restart"/>
            <w:vAlign w:val="center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</w:p>
        </w:tc>
        <w:tc>
          <w:tcPr>
            <w:tcW w:w="4825" w:type="dxa"/>
            <w:gridSpan w:val="4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087996">
              <w:rPr>
                <w:rFonts w:eastAsia="Times New Roman" w:cs="Times New Roman"/>
                <w:b/>
                <w:bCs/>
                <w:lang w:val="ru-RU"/>
              </w:rPr>
              <w:t>цена</w:t>
            </w:r>
            <w:r w:rsidRPr="00087996">
              <w:rPr>
                <w:rFonts w:eastAsia="Times New Roman" w:cs="Times New Roman"/>
                <w:b/>
                <w:bCs/>
              </w:rPr>
              <w:t xml:space="preserve"> (USD)</w:t>
            </w:r>
          </w:p>
        </w:tc>
      </w:tr>
      <w:tr w:rsidR="00087996" w:rsidRPr="00087996" w:rsidTr="00B2409F">
        <w:trPr>
          <w:cantSplit/>
          <w:trHeight w:val="631"/>
        </w:trPr>
        <w:tc>
          <w:tcPr>
            <w:tcW w:w="1685" w:type="dxa"/>
            <w:vMerge/>
          </w:tcPr>
          <w:p w:rsidR="00087996" w:rsidRPr="00087996" w:rsidRDefault="00087996" w:rsidP="00087996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718" w:type="dxa"/>
            <w:vMerge/>
          </w:tcPr>
          <w:p w:rsidR="00087996" w:rsidRPr="00087996" w:rsidRDefault="00087996" w:rsidP="00087996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151" w:type="dxa"/>
            <w:vMerge/>
          </w:tcPr>
          <w:p w:rsidR="00087996" w:rsidRPr="00087996" w:rsidRDefault="00087996" w:rsidP="00087996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r w:rsidRPr="00087996">
              <w:rPr>
                <w:rFonts w:eastAsia="Times New Roman" w:cs="Times New Roman"/>
                <w:b/>
                <w:bCs/>
                <w:lang w:val="ru-RU"/>
              </w:rPr>
              <w:t>В одну сторону</w:t>
            </w:r>
          </w:p>
        </w:tc>
        <w:tc>
          <w:tcPr>
            <w:tcW w:w="1204" w:type="dxa"/>
            <w:vMerge w:val="restart"/>
            <w:vAlign w:val="center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r w:rsidRPr="00087996">
              <w:rPr>
                <w:rFonts w:eastAsia="Times New Roman" w:cs="Times New Roman"/>
                <w:b/>
                <w:bCs/>
                <w:lang w:val="ru-RU"/>
              </w:rPr>
              <w:t>обратный</w:t>
            </w:r>
          </w:p>
        </w:tc>
        <w:tc>
          <w:tcPr>
            <w:tcW w:w="2415" w:type="dxa"/>
            <w:gridSpan w:val="2"/>
            <w:vAlign w:val="center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en-GB"/>
              </w:rPr>
            </w:pPr>
            <w:r w:rsidRPr="00087996">
              <w:rPr>
                <w:rFonts w:eastAsia="Times New Roman" w:cs="Times New Roman"/>
                <w:b/>
                <w:bCs/>
                <w:lang w:val="ru-RU"/>
              </w:rPr>
              <w:t>дети</w:t>
            </w:r>
            <w:r w:rsidRPr="00087996">
              <w:rPr>
                <w:rFonts w:eastAsia="Times New Roman" w:cs="Times New Roman"/>
                <w:b/>
                <w:bCs/>
                <w:lang w:val="en-GB"/>
              </w:rPr>
              <w:t xml:space="preserve"> </w:t>
            </w:r>
          </w:p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en-GB"/>
              </w:rPr>
            </w:pPr>
            <w:r w:rsidRPr="00087996">
              <w:rPr>
                <w:rFonts w:eastAsia="Times New Roman" w:cs="Times New Roman"/>
                <w:b/>
                <w:bCs/>
                <w:lang w:val="en-GB"/>
              </w:rPr>
              <w:t xml:space="preserve">2-11.99 </w:t>
            </w:r>
            <w:r w:rsidRPr="00087996">
              <w:rPr>
                <w:rFonts w:eastAsia="Times New Roman" w:cs="Times New Roman"/>
                <w:b/>
                <w:bCs/>
                <w:lang w:val="ru-RU"/>
              </w:rPr>
              <w:t>лет</w:t>
            </w:r>
          </w:p>
        </w:tc>
      </w:tr>
      <w:tr w:rsidR="00087996" w:rsidRPr="00087996" w:rsidTr="00B2409F">
        <w:trPr>
          <w:trHeight w:val="306"/>
        </w:trPr>
        <w:tc>
          <w:tcPr>
            <w:tcW w:w="1685" w:type="dxa"/>
            <w:vMerge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</w:p>
        </w:tc>
        <w:tc>
          <w:tcPr>
            <w:tcW w:w="1718" w:type="dxa"/>
            <w:vMerge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</w:p>
        </w:tc>
        <w:tc>
          <w:tcPr>
            <w:tcW w:w="2151" w:type="dxa"/>
            <w:vMerge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06" w:type="dxa"/>
            <w:vMerge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04" w:type="dxa"/>
            <w:vMerge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22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</w:rPr>
            </w:pPr>
            <w:r w:rsidRPr="00087996">
              <w:rPr>
                <w:rFonts w:eastAsia="Times New Roman" w:cs="Times New Roman"/>
                <w:b/>
              </w:rPr>
              <w:t>OW</w:t>
            </w:r>
          </w:p>
        </w:tc>
        <w:tc>
          <w:tcPr>
            <w:tcW w:w="1293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</w:rPr>
            </w:pPr>
            <w:r w:rsidRPr="00087996">
              <w:rPr>
                <w:rFonts w:eastAsia="Times New Roman" w:cs="Times New Roman"/>
                <w:b/>
              </w:rPr>
              <w:t>RT</w:t>
            </w:r>
          </w:p>
        </w:tc>
      </w:tr>
      <w:tr w:rsidR="00087996" w:rsidRPr="00087996" w:rsidTr="00B2409F">
        <w:trPr>
          <w:trHeight w:val="545"/>
        </w:trPr>
        <w:tc>
          <w:tcPr>
            <w:tcW w:w="1685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Habana</w:t>
            </w:r>
          </w:p>
        </w:tc>
        <w:tc>
          <w:tcPr>
            <w:tcW w:w="1718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Santiago de Cuba</w:t>
            </w:r>
          </w:p>
        </w:tc>
        <w:tc>
          <w:tcPr>
            <w:tcW w:w="2151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 w:rsidRPr="00087996">
              <w:rPr>
                <w:rFonts w:eastAsia="Times New Roman" w:cs="Times New Roman"/>
                <w:lang w:val="ru-RU"/>
              </w:rPr>
              <w:t>ежедневно</w:t>
            </w:r>
          </w:p>
        </w:tc>
        <w:tc>
          <w:tcPr>
            <w:tcW w:w="1206" w:type="dxa"/>
          </w:tcPr>
          <w:p w:rsidR="00087996" w:rsidRPr="00087996" w:rsidRDefault="006C6AE7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150</w:t>
            </w:r>
          </w:p>
        </w:tc>
        <w:tc>
          <w:tcPr>
            <w:tcW w:w="1204" w:type="dxa"/>
          </w:tcPr>
          <w:p w:rsidR="00087996" w:rsidRPr="00087996" w:rsidRDefault="006C6AE7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300</w:t>
            </w:r>
          </w:p>
        </w:tc>
        <w:tc>
          <w:tcPr>
            <w:tcW w:w="1122" w:type="dxa"/>
          </w:tcPr>
          <w:p w:rsidR="00087996" w:rsidRPr="006C6AE7" w:rsidRDefault="00BE2F7D" w:rsidP="00087996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90</w:t>
            </w:r>
          </w:p>
        </w:tc>
        <w:tc>
          <w:tcPr>
            <w:tcW w:w="1293" w:type="dxa"/>
          </w:tcPr>
          <w:p w:rsidR="00087996" w:rsidRPr="00087996" w:rsidRDefault="00BE2F7D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170</w:t>
            </w:r>
          </w:p>
        </w:tc>
      </w:tr>
      <w:tr w:rsidR="00087996" w:rsidRPr="00087996" w:rsidTr="00B2409F">
        <w:trPr>
          <w:trHeight w:val="529"/>
        </w:trPr>
        <w:tc>
          <w:tcPr>
            <w:tcW w:w="1685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Habana</w:t>
            </w:r>
          </w:p>
        </w:tc>
        <w:tc>
          <w:tcPr>
            <w:tcW w:w="1718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Holguín</w:t>
            </w:r>
          </w:p>
        </w:tc>
        <w:tc>
          <w:tcPr>
            <w:tcW w:w="2151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  <w:lang w:val="ru-RU"/>
              </w:rPr>
              <w:t>ежедневно</w:t>
            </w:r>
          </w:p>
        </w:tc>
        <w:tc>
          <w:tcPr>
            <w:tcW w:w="1206" w:type="dxa"/>
          </w:tcPr>
          <w:p w:rsidR="00087996" w:rsidRPr="00087996" w:rsidRDefault="006C6AE7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138</w:t>
            </w:r>
          </w:p>
        </w:tc>
        <w:tc>
          <w:tcPr>
            <w:tcW w:w="1204" w:type="dxa"/>
          </w:tcPr>
          <w:p w:rsidR="00087996" w:rsidRPr="00087996" w:rsidRDefault="006C6AE7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276</w:t>
            </w:r>
          </w:p>
        </w:tc>
        <w:tc>
          <w:tcPr>
            <w:tcW w:w="1122" w:type="dxa"/>
          </w:tcPr>
          <w:p w:rsidR="00087996" w:rsidRPr="00087996" w:rsidRDefault="00BE2F7D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80</w:t>
            </w:r>
          </w:p>
        </w:tc>
        <w:tc>
          <w:tcPr>
            <w:tcW w:w="1293" w:type="dxa"/>
          </w:tcPr>
          <w:p w:rsidR="00087996" w:rsidRPr="00087996" w:rsidRDefault="00BE2F7D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155</w:t>
            </w:r>
          </w:p>
        </w:tc>
      </w:tr>
      <w:tr w:rsidR="00087996" w:rsidRPr="00087996" w:rsidTr="00B2409F">
        <w:trPr>
          <w:trHeight w:val="684"/>
        </w:trPr>
        <w:tc>
          <w:tcPr>
            <w:tcW w:w="1685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Habana</w:t>
            </w:r>
          </w:p>
        </w:tc>
        <w:tc>
          <w:tcPr>
            <w:tcW w:w="1718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Baracoa</w:t>
            </w:r>
          </w:p>
        </w:tc>
        <w:tc>
          <w:tcPr>
            <w:tcW w:w="2151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 w:rsidRPr="00087996">
              <w:rPr>
                <w:rFonts w:eastAsia="Times New Roman" w:cs="Times New Roman"/>
                <w:lang w:val="ru-RU"/>
              </w:rPr>
              <w:t>Четверг, Пятница, Суббота</w:t>
            </w:r>
          </w:p>
        </w:tc>
        <w:tc>
          <w:tcPr>
            <w:tcW w:w="1206" w:type="dxa"/>
          </w:tcPr>
          <w:p w:rsidR="00087996" w:rsidRPr="00087996" w:rsidRDefault="006C6AE7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179</w:t>
            </w:r>
          </w:p>
        </w:tc>
        <w:tc>
          <w:tcPr>
            <w:tcW w:w="1204" w:type="dxa"/>
          </w:tcPr>
          <w:p w:rsidR="00087996" w:rsidRPr="00087996" w:rsidRDefault="006C6AE7" w:rsidP="00087996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374</w:t>
            </w:r>
          </w:p>
        </w:tc>
        <w:tc>
          <w:tcPr>
            <w:tcW w:w="1122" w:type="dxa"/>
          </w:tcPr>
          <w:p w:rsidR="00087996" w:rsidRPr="00087996" w:rsidRDefault="00BE2F7D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105</w:t>
            </w:r>
          </w:p>
        </w:tc>
        <w:tc>
          <w:tcPr>
            <w:tcW w:w="1293" w:type="dxa"/>
          </w:tcPr>
          <w:p w:rsidR="00087996" w:rsidRPr="00087996" w:rsidRDefault="00BE2F7D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200</w:t>
            </w:r>
          </w:p>
        </w:tc>
      </w:tr>
    </w:tbl>
    <w:p w:rsidR="00087996" w:rsidRPr="00087996" w:rsidRDefault="00087996" w:rsidP="00087996">
      <w:pPr>
        <w:rPr>
          <w:rFonts w:ascii="Tahoma" w:eastAsia="Times New Roman" w:hAnsi="Tahoma" w:cs="Tahoma"/>
          <w:b/>
          <w:sz w:val="20"/>
          <w:lang w:val="ru-RU"/>
        </w:rPr>
      </w:pPr>
    </w:p>
    <w:p w:rsidR="00087996" w:rsidRPr="00087996" w:rsidRDefault="00087996" w:rsidP="00087996">
      <w:pPr>
        <w:rPr>
          <w:rFonts w:ascii="Tahoma" w:eastAsia="Times New Roman" w:hAnsi="Tahoma" w:cs="Tahoma"/>
          <w:b/>
          <w:sz w:val="20"/>
          <w:lang w:val="ru-RU"/>
        </w:rPr>
      </w:pPr>
      <w:r w:rsidRPr="00087996">
        <w:rPr>
          <w:rFonts w:ascii="Tahoma" w:eastAsia="Times New Roman" w:hAnsi="Tahoma" w:cs="Tahoma"/>
          <w:b/>
          <w:sz w:val="20"/>
          <w:lang w:val="ru-RU"/>
        </w:rPr>
        <w:t xml:space="preserve">Цены нетто  на человека и в </w:t>
      </w:r>
      <w:r w:rsidRPr="00087996">
        <w:rPr>
          <w:rFonts w:ascii="Tahoma" w:eastAsia="Times New Roman" w:hAnsi="Tahoma" w:cs="Tahoma"/>
          <w:b/>
          <w:bCs/>
          <w:sz w:val="20"/>
        </w:rPr>
        <w:t>USD</w:t>
      </w:r>
      <w:r w:rsidRPr="00087996">
        <w:rPr>
          <w:rFonts w:ascii="Tahoma" w:eastAsia="Times New Roman" w:hAnsi="Tahoma" w:cs="Tahoma"/>
          <w:b/>
          <w:sz w:val="20"/>
          <w:lang w:val="ru-RU"/>
        </w:rPr>
        <w:t xml:space="preserve"> / на регулярных рейсах. В цену включены групповые трансферы в Гаване  и Каьо Ларго ( отель – аэропорт и  аэропорт – отель)</w:t>
      </w: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3"/>
        <w:gridCol w:w="1544"/>
        <w:gridCol w:w="1365"/>
        <w:gridCol w:w="1584"/>
        <w:gridCol w:w="1364"/>
        <w:gridCol w:w="1484"/>
      </w:tblGrid>
      <w:tr w:rsidR="00087996" w:rsidRPr="00087996" w:rsidTr="00B2409F">
        <w:trPr>
          <w:cantSplit/>
        </w:trPr>
        <w:tc>
          <w:tcPr>
            <w:tcW w:w="1303" w:type="dxa"/>
            <w:vMerge w:val="restart"/>
            <w:vAlign w:val="center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r w:rsidRPr="00087996">
              <w:rPr>
                <w:rFonts w:eastAsia="Times New Roman" w:cs="Times New Roman"/>
                <w:b/>
                <w:bCs/>
                <w:lang w:val="ru-RU"/>
              </w:rPr>
              <w:t>Из</w:t>
            </w:r>
          </w:p>
        </w:tc>
        <w:tc>
          <w:tcPr>
            <w:tcW w:w="1544" w:type="dxa"/>
            <w:vMerge w:val="restart"/>
            <w:vAlign w:val="center"/>
          </w:tcPr>
          <w:p w:rsidR="00087996" w:rsidRPr="00087996" w:rsidRDefault="00087996" w:rsidP="0008799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s-ES"/>
              </w:rPr>
            </w:pPr>
            <w:r w:rsidRPr="00087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s-ES"/>
              </w:rPr>
              <w:t>направление</w:t>
            </w:r>
          </w:p>
        </w:tc>
        <w:tc>
          <w:tcPr>
            <w:tcW w:w="1365" w:type="dxa"/>
            <w:vMerge w:val="restart"/>
            <w:vAlign w:val="center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r w:rsidRPr="00087996">
              <w:rPr>
                <w:rFonts w:eastAsia="Times New Roman" w:cs="Times New Roman"/>
                <w:b/>
                <w:bCs/>
                <w:lang w:val="ru-RU"/>
              </w:rPr>
              <w:t>обратный</w:t>
            </w:r>
          </w:p>
        </w:tc>
        <w:tc>
          <w:tcPr>
            <w:tcW w:w="1584" w:type="dxa"/>
            <w:vMerge w:val="restart"/>
            <w:vAlign w:val="center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848" w:type="dxa"/>
            <w:gridSpan w:val="2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en-GB"/>
              </w:rPr>
            </w:pPr>
            <w:r w:rsidRPr="00087996">
              <w:rPr>
                <w:rFonts w:eastAsia="Times New Roman" w:cs="Times New Roman"/>
                <w:b/>
                <w:bCs/>
                <w:lang w:val="ru-RU"/>
              </w:rPr>
              <w:t>Цена</w:t>
            </w:r>
            <w:r w:rsidRPr="00087996">
              <w:rPr>
                <w:rFonts w:eastAsia="Times New Roman" w:cs="Times New Roman"/>
                <w:b/>
                <w:bCs/>
                <w:lang w:val="en-GB"/>
              </w:rPr>
              <w:t xml:space="preserve"> (USD)</w:t>
            </w:r>
          </w:p>
        </w:tc>
      </w:tr>
      <w:tr w:rsidR="00087996" w:rsidRPr="00087996" w:rsidTr="00B2409F">
        <w:trPr>
          <w:cantSplit/>
        </w:trPr>
        <w:tc>
          <w:tcPr>
            <w:tcW w:w="1303" w:type="dxa"/>
            <w:vMerge/>
          </w:tcPr>
          <w:p w:rsidR="00087996" w:rsidRPr="00087996" w:rsidRDefault="00087996" w:rsidP="00087996">
            <w:pPr>
              <w:rPr>
                <w:rFonts w:eastAsia="Times New Roman" w:cs="Times New Roman"/>
                <w:b/>
                <w:bCs/>
                <w:lang w:val="en-GB"/>
              </w:rPr>
            </w:pPr>
          </w:p>
        </w:tc>
        <w:tc>
          <w:tcPr>
            <w:tcW w:w="1544" w:type="dxa"/>
            <w:vMerge/>
          </w:tcPr>
          <w:p w:rsidR="00087996" w:rsidRPr="00087996" w:rsidRDefault="00087996" w:rsidP="00087996">
            <w:pPr>
              <w:rPr>
                <w:rFonts w:eastAsia="Times New Roman" w:cs="Times New Roman"/>
                <w:b/>
                <w:bCs/>
                <w:lang w:val="en-GB"/>
              </w:rPr>
            </w:pPr>
          </w:p>
        </w:tc>
        <w:tc>
          <w:tcPr>
            <w:tcW w:w="1365" w:type="dxa"/>
            <w:vMerge/>
          </w:tcPr>
          <w:p w:rsidR="00087996" w:rsidRPr="00087996" w:rsidRDefault="00087996" w:rsidP="00087996">
            <w:pPr>
              <w:rPr>
                <w:rFonts w:eastAsia="Times New Roman" w:cs="Times New Roman"/>
                <w:b/>
                <w:bCs/>
                <w:lang w:val="en-GB"/>
              </w:rPr>
            </w:pPr>
          </w:p>
        </w:tc>
        <w:tc>
          <w:tcPr>
            <w:tcW w:w="1584" w:type="dxa"/>
            <w:vMerge/>
          </w:tcPr>
          <w:p w:rsidR="00087996" w:rsidRPr="00087996" w:rsidRDefault="00087996" w:rsidP="00087996">
            <w:pPr>
              <w:rPr>
                <w:rFonts w:eastAsia="Times New Roman" w:cs="Times New Roman"/>
                <w:b/>
                <w:bCs/>
                <w:lang w:val="en-GB"/>
              </w:rPr>
            </w:pPr>
          </w:p>
        </w:tc>
        <w:tc>
          <w:tcPr>
            <w:tcW w:w="1364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en-GB"/>
              </w:rPr>
            </w:pPr>
            <w:r w:rsidRPr="00087996">
              <w:rPr>
                <w:rFonts w:eastAsia="Times New Roman" w:cs="Times New Roman"/>
                <w:b/>
                <w:bCs/>
                <w:lang w:val="en-GB"/>
              </w:rPr>
              <w:t>One - Way</w:t>
            </w:r>
          </w:p>
        </w:tc>
        <w:tc>
          <w:tcPr>
            <w:tcW w:w="1484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en-GB"/>
              </w:rPr>
            </w:pPr>
            <w:r w:rsidRPr="00087996">
              <w:rPr>
                <w:rFonts w:eastAsia="Times New Roman" w:cs="Times New Roman"/>
                <w:b/>
                <w:bCs/>
                <w:lang w:val="en-GB"/>
              </w:rPr>
              <w:t>Round Tryp</w:t>
            </w:r>
          </w:p>
        </w:tc>
      </w:tr>
      <w:tr w:rsidR="00087996" w:rsidRPr="00087996" w:rsidTr="00B2409F">
        <w:tc>
          <w:tcPr>
            <w:tcW w:w="1303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Habana</w:t>
            </w:r>
          </w:p>
        </w:tc>
        <w:tc>
          <w:tcPr>
            <w:tcW w:w="1544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Cayo Largo</w:t>
            </w:r>
          </w:p>
        </w:tc>
        <w:tc>
          <w:tcPr>
            <w:tcW w:w="1365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Habana</w:t>
            </w:r>
          </w:p>
        </w:tc>
        <w:tc>
          <w:tcPr>
            <w:tcW w:w="1584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  <w:lang w:val="ru-RU"/>
              </w:rPr>
              <w:t>ежедневно</w:t>
            </w:r>
          </w:p>
        </w:tc>
        <w:tc>
          <w:tcPr>
            <w:tcW w:w="1364" w:type="dxa"/>
          </w:tcPr>
          <w:p w:rsidR="00087996" w:rsidRPr="00955ADE" w:rsidRDefault="006C6AE7" w:rsidP="00087996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101</w:t>
            </w:r>
          </w:p>
        </w:tc>
        <w:tc>
          <w:tcPr>
            <w:tcW w:w="1484" w:type="dxa"/>
          </w:tcPr>
          <w:p w:rsidR="00087996" w:rsidRPr="00087996" w:rsidRDefault="00BE2F7D" w:rsidP="00087996">
            <w:pPr>
              <w:jc w:val="center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</w:rPr>
              <w:t>202</w:t>
            </w:r>
          </w:p>
        </w:tc>
      </w:tr>
      <w:tr w:rsidR="00087996" w:rsidRPr="00087996" w:rsidTr="00B2409F">
        <w:tc>
          <w:tcPr>
            <w:tcW w:w="1303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Varadero</w:t>
            </w:r>
          </w:p>
        </w:tc>
        <w:tc>
          <w:tcPr>
            <w:tcW w:w="1544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Cayo Largo</w:t>
            </w:r>
          </w:p>
        </w:tc>
        <w:tc>
          <w:tcPr>
            <w:tcW w:w="1365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Varadero</w:t>
            </w:r>
          </w:p>
        </w:tc>
        <w:tc>
          <w:tcPr>
            <w:tcW w:w="1584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  <w:lang w:val="ru-RU"/>
              </w:rPr>
              <w:t>ежедневно</w:t>
            </w:r>
          </w:p>
        </w:tc>
        <w:tc>
          <w:tcPr>
            <w:tcW w:w="1364" w:type="dxa"/>
          </w:tcPr>
          <w:p w:rsidR="00087996" w:rsidRPr="006C6AE7" w:rsidRDefault="006C6AE7" w:rsidP="00087996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101</w:t>
            </w:r>
          </w:p>
        </w:tc>
        <w:tc>
          <w:tcPr>
            <w:tcW w:w="1484" w:type="dxa"/>
          </w:tcPr>
          <w:p w:rsidR="00087996" w:rsidRPr="006C6AE7" w:rsidRDefault="00BE2F7D" w:rsidP="00955ADE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202</w:t>
            </w:r>
          </w:p>
        </w:tc>
      </w:tr>
      <w:tr w:rsidR="00087996" w:rsidRPr="00087996" w:rsidTr="00B2409F">
        <w:tc>
          <w:tcPr>
            <w:tcW w:w="1303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Varadero</w:t>
            </w:r>
          </w:p>
        </w:tc>
        <w:tc>
          <w:tcPr>
            <w:tcW w:w="1544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Cayo Largo</w:t>
            </w:r>
          </w:p>
        </w:tc>
        <w:tc>
          <w:tcPr>
            <w:tcW w:w="1365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Habana</w:t>
            </w:r>
          </w:p>
        </w:tc>
        <w:tc>
          <w:tcPr>
            <w:tcW w:w="1584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 w:rsidRPr="00087996">
              <w:rPr>
                <w:rFonts w:eastAsia="Times New Roman" w:cs="Times New Roman"/>
                <w:lang w:val="ru-RU"/>
              </w:rPr>
              <w:t>ежедневно</w:t>
            </w:r>
          </w:p>
        </w:tc>
        <w:tc>
          <w:tcPr>
            <w:tcW w:w="1364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087996">
              <w:rPr>
                <w:rFonts w:eastAsia="Times New Roman" w:cs="Times New Roman"/>
                <w:color w:val="000000"/>
                <w:lang w:val="en-US"/>
              </w:rPr>
              <w:t>*</w:t>
            </w:r>
          </w:p>
        </w:tc>
        <w:tc>
          <w:tcPr>
            <w:tcW w:w="1484" w:type="dxa"/>
          </w:tcPr>
          <w:p w:rsidR="00087996" w:rsidRPr="00955ADE" w:rsidRDefault="00C306DF" w:rsidP="00087996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202</w:t>
            </w:r>
          </w:p>
        </w:tc>
      </w:tr>
      <w:tr w:rsidR="00087996" w:rsidRPr="00087996" w:rsidTr="00B2409F">
        <w:tc>
          <w:tcPr>
            <w:tcW w:w="1303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Habana</w:t>
            </w:r>
          </w:p>
        </w:tc>
        <w:tc>
          <w:tcPr>
            <w:tcW w:w="1544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Cayo Largo</w:t>
            </w:r>
          </w:p>
        </w:tc>
        <w:tc>
          <w:tcPr>
            <w:tcW w:w="1365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Varadero</w:t>
            </w:r>
          </w:p>
        </w:tc>
        <w:tc>
          <w:tcPr>
            <w:tcW w:w="1584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 w:rsidRPr="00087996">
              <w:rPr>
                <w:rFonts w:eastAsia="Times New Roman" w:cs="Times New Roman"/>
                <w:lang w:val="ru-RU"/>
              </w:rPr>
              <w:t>ежедневно</w:t>
            </w:r>
          </w:p>
        </w:tc>
        <w:tc>
          <w:tcPr>
            <w:tcW w:w="1364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087996">
              <w:rPr>
                <w:rFonts w:eastAsia="Times New Roman" w:cs="Times New Roman"/>
                <w:color w:val="000000"/>
                <w:lang w:val="en-US"/>
              </w:rPr>
              <w:t>*</w:t>
            </w:r>
          </w:p>
        </w:tc>
        <w:tc>
          <w:tcPr>
            <w:tcW w:w="1484" w:type="dxa"/>
          </w:tcPr>
          <w:p w:rsidR="00087996" w:rsidRPr="00955ADE" w:rsidRDefault="00C306DF" w:rsidP="00087996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202</w:t>
            </w:r>
          </w:p>
        </w:tc>
      </w:tr>
      <w:tr w:rsidR="00087996" w:rsidRPr="00087996" w:rsidTr="00B2409F">
        <w:tc>
          <w:tcPr>
            <w:tcW w:w="1303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Habana</w:t>
            </w:r>
          </w:p>
        </w:tc>
        <w:tc>
          <w:tcPr>
            <w:tcW w:w="1544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Cayo Coco</w:t>
            </w:r>
          </w:p>
        </w:tc>
        <w:tc>
          <w:tcPr>
            <w:tcW w:w="1365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Habana</w:t>
            </w:r>
          </w:p>
        </w:tc>
        <w:tc>
          <w:tcPr>
            <w:tcW w:w="1584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  <w:lang w:val="ru-RU"/>
              </w:rPr>
              <w:t>ежедневно</w:t>
            </w:r>
          </w:p>
        </w:tc>
        <w:tc>
          <w:tcPr>
            <w:tcW w:w="1364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  <w:lang w:val="ru-RU"/>
              </w:rPr>
              <w:t>133</w:t>
            </w:r>
          </w:p>
        </w:tc>
        <w:tc>
          <w:tcPr>
            <w:tcW w:w="1484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  <w:lang w:val="ru-RU"/>
              </w:rPr>
              <w:t>266</w:t>
            </w:r>
          </w:p>
        </w:tc>
      </w:tr>
    </w:tbl>
    <w:p w:rsidR="00087996" w:rsidRPr="00087996" w:rsidRDefault="00087996" w:rsidP="00087996">
      <w:pPr>
        <w:spacing w:after="0"/>
        <w:rPr>
          <w:rFonts w:eastAsia="Times New Roman" w:cs="Times New Roman"/>
          <w:b/>
          <w:sz w:val="20"/>
          <w:szCs w:val="20"/>
          <w:lang w:val="en-US"/>
        </w:rPr>
      </w:pPr>
    </w:p>
    <w:p w:rsidR="00087996" w:rsidRPr="00087996" w:rsidRDefault="00087996" w:rsidP="00087996">
      <w:pPr>
        <w:spacing w:after="0"/>
        <w:rPr>
          <w:rFonts w:eastAsia="Times New Roman" w:cs="Times New Roman"/>
          <w:sz w:val="20"/>
          <w:szCs w:val="20"/>
          <w:lang w:val="ru-RU"/>
        </w:rPr>
      </w:pPr>
      <w:r w:rsidRPr="00087996">
        <w:rPr>
          <w:rFonts w:eastAsia="Times New Roman" w:cs="Times New Roman"/>
          <w:b/>
          <w:sz w:val="20"/>
          <w:szCs w:val="20"/>
          <w:lang w:val="ru-RU"/>
        </w:rPr>
        <w:t xml:space="preserve">Длительность рейса на </w:t>
      </w:r>
      <w:r w:rsidRPr="00087996">
        <w:rPr>
          <w:rFonts w:eastAsia="Times New Roman" w:cs="Times New Roman"/>
          <w:b/>
          <w:sz w:val="20"/>
          <w:szCs w:val="20"/>
        </w:rPr>
        <w:t>Cayo</w:t>
      </w:r>
      <w:r w:rsidRPr="00087996">
        <w:rPr>
          <w:rFonts w:eastAsia="Times New Roman" w:cs="Times New Roman"/>
          <w:b/>
          <w:sz w:val="20"/>
          <w:szCs w:val="20"/>
          <w:lang w:val="ru-RU"/>
        </w:rPr>
        <w:t xml:space="preserve"> </w:t>
      </w:r>
      <w:r w:rsidRPr="00087996">
        <w:rPr>
          <w:rFonts w:eastAsia="Times New Roman" w:cs="Times New Roman"/>
          <w:b/>
          <w:sz w:val="20"/>
          <w:szCs w:val="20"/>
        </w:rPr>
        <w:t>Largo</w:t>
      </w:r>
      <w:r w:rsidRPr="00087996">
        <w:rPr>
          <w:rFonts w:eastAsia="Times New Roman" w:cs="Times New Roman"/>
          <w:sz w:val="20"/>
          <w:szCs w:val="20"/>
          <w:lang w:val="ru-RU"/>
        </w:rPr>
        <w:t>: 00</w:t>
      </w:r>
      <w:r w:rsidRPr="00087996">
        <w:rPr>
          <w:rFonts w:eastAsia="Times New Roman" w:cs="Times New Roman"/>
          <w:sz w:val="20"/>
          <w:szCs w:val="20"/>
        </w:rPr>
        <w:t>h</w:t>
      </w:r>
      <w:r w:rsidRPr="00087996">
        <w:rPr>
          <w:rFonts w:eastAsia="Times New Roman" w:cs="Times New Roman"/>
          <w:sz w:val="20"/>
          <w:szCs w:val="20"/>
          <w:lang w:val="ru-RU"/>
        </w:rPr>
        <w:t>45</w:t>
      </w:r>
    </w:p>
    <w:p w:rsidR="00087996" w:rsidRPr="00087996" w:rsidRDefault="00087996" w:rsidP="00087996">
      <w:pPr>
        <w:spacing w:after="0"/>
        <w:rPr>
          <w:rFonts w:eastAsia="Times New Roman" w:cs="Times New Roman"/>
          <w:sz w:val="20"/>
          <w:szCs w:val="20"/>
          <w:lang w:val="ru-RU"/>
        </w:rPr>
      </w:pPr>
      <w:r w:rsidRPr="00087996">
        <w:rPr>
          <w:rFonts w:eastAsia="Times New Roman" w:cs="Times New Roman"/>
          <w:b/>
          <w:sz w:val="20"/>
          <w:szCs w:val="20"/>
          <w:lang w:val="ru-RU"/>
        </w:rPr>
        <w:t xml:space="preserve">Длительность рейса на </w:t>
      </w:r>
      <w:r w:rsidRPr="00087996">
        <w:rPr>
          <w:rFonts w:eastAsia="Times New Roman" w:cs="Times New Roman"/>
          <w:b/>
          <w:sz w:val="20"/>
          <w:szCs w:val="20"/>
        </w:rPr>
        <w:t>Cayo</w:t>
      </w:r>
      <w:r w:rsidRPr="00087996">
        <w:rPr>
          <w:rFonts w:eastAsia="Times New Roman" w:cs="Times New Roman"/>
          <w:b/>
          <w:sz w:val="20"/>
          <w:szCs w:val="20"/>
          <w:lang w:val="ru-RU"/>
        </w:rPr>
        <w:t xml:space="preserve"> </w:t>
      </w:r>
      <w:r w:rsidRPr="00087996">
        <w:rPr>
          <w:rFonts w:eastAsia="Times New Roman" w:cs="Times New Roman"/>
          <w:b/>
          <w:sz w:val="20"/>
          <w:szCs w:val="20"/>
        </w:rPr>
        <w:t>Coco</w:t>
      </w:r>
      <w:r w:rsidRPr="00087996">
        <w:rPr>
          <w:rFonts w:eastAsia="Times New Roman" w:cs="Times New Roman"/>
          <w:sz w:val="20"/>
          <w:szCs w:val="20"/>
          <w:lang w:val="ru-RU"/>
        </w:rPr>
        <w:t>: 01</w:t>
      </w:r>
      <w:r w:rsidRPr="00087996">
        <w:rPr>
          <w:rFonts w:eastAsia="Times New Roman" w:cs="Times New Roman"/>
          <w:sz w:val="20"/>
          <w:szCs w:val="20"/>
        </w:rPr>
        <w:t>h</w:t>
      </w:r>
      <w:r w:rsidRPr="00087996">
        <w:rPr>
          <w:rFonts w:eastAsia="Times New Roman" w:cs="Times New Roman"/>
          <w:sz w:val="20"/>
          <w:szCs w:val="20"/>
          <w:lang w:val="ru-RU"/>
        </w:rPr>
        <w:t>00</w:t>
      </w:r>
    </w:p>
    <w:p w:rsidR="00087996" w:rsidRPr="00087996" w:rsidRDefault="00087996" w:rsidP="00087996">
      <w:pPr>
        <w:rPr>
          <w:rFonts w:ascii="Tahoma" w:eastAsia="Times New Roman" w:hAnsi="Tahoma" w:cs="Tahoma"/>
          <w:sz w:val="20"/>
          <w:lang w:val="ru-RU"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lastRenderedPageBreak/>
        <w:drawing>
          <wp:inline distT="0" distB="0" distL="0" distR="0" wp14:editId="087F234C">
            <wp:extent cx="2771775" cy="790575"/>
            <wp:effectExtent l="0" t="0" r="0" b="0"/>
            <wp:docPr id="1" name="Imagen 1" descr="Descripción: http://terramargroup.es/images/cari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http://terramargroup.es/images/carib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87996" w:rsidRPr="00087996" w:rsidRDefault="00087996" w:rsidP="00087996">
      <w:pPr>
        <w:rPr>
          <w:rFonts w:eastAsia="Times New Roman" w:cs="Times New Roman"/>
          <w:sz w:val="20"/>
          <w:szCs w:val="20"/>
          <w:lang w:val="ru-RU"/>
        </w:rPr>
      </w:pPr>
      <w:r w:rsidRPr="00087996">
        <w:rPr>
          <w:rFonts w:eastAsia="Times New Roman" w:cs="Times New Roman"/>
          <w:sz w:val="20"/>
          <w:szCs w:val="20"/>
          <w:lang w:val="ru-RU"/>
        </w:rPr>
        <w:t xml:space="preserve">Начало  сбора   на трансфер в аэропорт  из отелей  </w:t>
      </w:r>
      <w:r w:rsidRPr="00087996">
        <w:rPr>
          <w:rFonts w:eastAsia="Times New Roman" w:cs="Times New Roman"/>
          <w:sz w:val="20"/>
          <w:szCs w:val="20"/>
        </w:rPr>
        <w:t>Habana</w:t>
      </w:r>
      <w:r w:rsidRPr="00087996">
        <w:rPr>
          <w:rFonts w:eastAsia="Times New Roman" w:cs="Times New Roman"/>
          <w:sz w:val="20"/>
          <w:szCs w:val="20"/>
          <w:lang w:val="ru-RU"/>
        </w:rPr>
        <w:t xml:space="preserve">  и </w:t>
      </w:r>
      <w:r w:rsidRPr="00087996">
        <w:rPr>
          <w:rFonts w:eastAsia="Times New Roman" w:cs="Times New Roman"/>
          <w:sz w:val="20"/>
          <w:szCs w:val="20"/>
        </w:rPr>
        <w:t>Varadero</w:t>
      </w:r>
      <w:r w:rsidRPr="00087996">
        <w:rPr>
          <w:rFonts w:eastAsia="Times New Roman" w:cs="Times New Roman"/>
          <w:sz w:val="20"/>
          <w:szCs w:val="20"/>
          <w:lang w:val="ru-RU"/>
        </w:rPr>
        <w:t>:  за 02:30 часа  до вылета приб.</w:t>
      </w:r>
    </w:p>
    <w:p w:rsidR="00087996" w:rsidRPr="00087996" w:rsidRDefault="00087996" w:rsidP="00087996">
      <w:pPr>
        <w:rPr>
          <w:rFonts w:eastAsia="Times New Roman" w:cs="Times New Roman"/>
          <w:sz w:val="20"/>
          <w:szCs w:val="20"/>
          <w:lang w:val="ru-RU"/>
        </w:rPr>
      </w:pPr>
      <w:r w:rsidRPr="00087996">
        <w:rPr>
          <w:rFonts w:eastAsia="Times New Roman" w:cs="Times New Roman"/>
          <w:sz w:val="20"/>
          <w:szCs w:val="20"/>
          <w:lang w:val="ru-RU"/>
        </w:rPr>
        <w:t xml:space="preserve">Для рейса </w:t>
      </w:r>
      <w:r w:rsidRPr="00087996">
        <w:rPr>
          <w:rFonts w:eastAsia="Times New Roman" w:cs="Times New Roman"/>
          <w:sz w:val="20"/>
          <w:szCs w:val="20"/>
        </w:rPr>
        <w:t>HAV</w:t>
      </w:r>
      <w:r w:rsidRPr="00087996">
        <w:rPr>
          <w:rFonts w:eastAsia="Times New Roman" w:cs="Times New Roman"/>
          <w:sz w:val="20"/>
          <w:szCs w:val="20"/>
          <w:lang w:val="ru-RU"/>
        </w:rPr>
        <w:t>-</w:t>
      </w:r>
      <w:r w:rsidRPr="00087996">
        <w:rPr>
          <w:rFonts w:eastAsia="Times New Roman" w:cs="Times New Roman"/>
          <w:sz w:val="20"/>
          <w:szCs w:val="20"/>
        </w:rPr>
        <w:t>CCC</w:t>
      </w:r>
      <w:r w:rsidRPr="00087996">
        <w:rPr>
          <w:rFonts w:eastAsia="Times New Roman" w:cs="Times New Roman"/>
          <w:sz w:val="20"/>
          <w:szCs w:val="20"/>
          <w:lang w:val="ru-RU"/>
        </w:rPr>
        <w:t xml:space="preserve"> трансфер включен только на рейсы 7</w:t>
      </w:r>
      <w:r w:rsidRPr="00087996">
        <w:rPr>
          <w:rFonts w:eastAsia="Times New Roman" w:cs="Times New Roman"/>
          <w:sz w:val="20"/>
          <w:szCs w:val="20"/>
        </w:rPr>
        <w:t>L</w:t>
      </w:r>
      <w:r w:rsidRPr="00087996">
        <w:rPr>
          <w:rFonts w:eastAsia="Times New Roman" w:cs="Times New Roman"/>
          <w:sz w:val="20"/>
          <w:szCs w:val="20"/>
          <w:lang w:val="ru-RU"/>
        </w:rPr>
        <w:t xml:space="preserve">816 </w:t>
      </w:r>
      <w:r w:rsidRPr="00087996">
        <w:rPr>
          <w:rFonts w:eastAsia="Times New Roman" w:cs="Times New Roman"/>
          <w:sz w:val="20"/>
          <w:szCs w:val="20"/>
        </w:rPr>
        <w:t>y</w:t>
      </w:r>
      <w:r w:rsidRPr="00087996">
        <w:rPr>
          <w:rFonts w:eastAsia="Times New Roman" w:cs="Times New Roman"/>
          <w:sz w:val="20"/>
          <w:szCs w:val="20"/>
          <w:lang w:val="ru-RU"/>
        </w:rPr>
        <w:t xml:space="preserve"> 7</w:t>
      </w:r>
      <w:r w:rsidRPr="00087996">
        <w:rPr>
          <w:rFonts w:eastAsia="Times New Roman" w:cs="Times New Roman"/>
          <w:sz w:val="20"/>
          <w:szCs w:val="20"/>
        </w:rPr>
        <w:t>L</w:t>
      </w:r>
      <w:r w:rsidRPr="00087996">
        <w:rPr>
          <w:rFonts w:eastAsia="Times New Roman" w:cs="Times New Roman"/>
          <w:sz w:val="20"/>
          <w:szCs w:val="20"/>
          <w:lang w:val="ru-RU"/>
        </w:rPr>
        <w:t>819.</w:t>
      </w:r>
    </w:p>
    <w:p w:rsidR="00087996" w:rsidRPr="00087996" w:rsidRDefault="00087996" w:rsidP="00087996">
      <w:pPr>
        <w:rPr>
          <w:rFonts w:ascii="Tahoma" w:eastAsia="Times New Roman" w:hAnsi="Tahoma" w:cs="Tahoma"/>
          <w:sz w:val="20"/>
          <w:lang w:val="ru-RU"/>
        </w:rPr>
      </w:pPr>
    </w:p>
    <w:p w:rsidR="00087996" w:rsidRPr="00087996" w:rsidRDefault="00087996" w:rsidP="00087996">
      <w:pPr>
        <w:rPr>
          <w:rFonts w:ascii="Tahoma" w:eastAsia="Times New Roman" w:hAnsi="Tahoma" w:cs="Tahoma"/>
          <w:b/>
          <w:sz w:val="20"/>
          <w:lang w:val="ru-RU"/>
        </w:rPr>
      </w:pPr>
      <w:r w:rsidRPr="00087996">
        <w:rPr>
          <w:rFonts w:ascii="Tahoma" w:eastAsia="Times New Roman" w:hAnsi="Tahoma" w:cs="Tahoma"/>
          <w:b/>
          <w:sz w:val="20"/>
          <w:lang w:val="ru-RU"/>
        </w:rPr>
        <w:t xml:space="preserve">Цены нетто  на человека и в </w:t>
      </w:r>
      <w:r w:rsidRPr="00087996">
        <w:rPr>
          <w:rFonts w:ascii="Tahoma" w:eastAsia="Times New Roman" w:hAnsi="Tahoma" w:cs="Tahoma"/>
          <w:b/>
          <w:bCs/>
          <w:sz w:val="20"/>
        </w:rPr>
        <w:t>USD</w:t>
      </w:r>
      <w:r w:rsidRPr="00087996">
        <w:rPr>
          <w:rFonts w:ascii="Tahoma" w:eastAsia="Times New Roman" w:hAnsi="Tahoma" w:cs="Tahoma"/>
          <w:b/>
          <w:sz w:val="20"/>
          <w:lang w:val="ru-RU"/>
        </w:rPr>
        <w:t xml:space="preserve"> / на регулярных рейсах. В цену включены групповые трансферы в Гаване  и Каьо  ( отель – аэропорт и  аэропорт – отель)</w:t>
      </w:r>
    </w:p>
    <w:p w:rsidR="00087996" w:rsidRPr="00087996" w:rsidRDefault="00087996" w:rsidP="00087996">
      <w:pPr>
        <w:rPr>
          <w:rFonts w:ascii="Tahoma" w:eastAsia="Times New Roman" w:hAnsi="Tahoma" w:cs="Tahoma"/>
          <w:b/>
          <w:bCs/>
          <w:sz w:val="18"/>
          <w:lang w:val="ru-RU"/>
        </w:rPr>
      </w:pPr>
    </w:p>
    <w:tbl>
      <w:tblPr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1875"/>
        <w:gridCol w:w="2454"/>
        <w:gridCol w:w="1326"/>
        <w:gridCol w:w="1440"/>
      </w:tblGrid>
      <w:tr w:rsidR="00087996" w:rsidRPr="00087996" w:rsidTr="00B2409F">
        <w:trPr>
          <w:cantSplit/>
        </w:trPr>
        <w:tc>
          <w:tcPr>
            <w:tcW w:w="1435" w:type="dxa"/>
            <w:vMerge w:val="restart"/>
            <w:vAlign w:val="center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r w:rsidRPr="00087996">
              <w:rPr>
                <w:rFonts w:eastAsia="Times New Roman" w:cs="Times New Roman"/>
                <w:b/>
                <w:bCs/>
                <w:lang w:val="ru-RU"/>
              </w:rPr>
              <w:t>из</w:t>
            </w:r>
          </w:p>
        </w:tc>
        <w:tc>
          <w:tcPr>
            <w:tcW w:w="1875" w:type="dxa"/>
            <w:vMerge w:val="restart"/>
            <w:vAlign w:val="center"/>
          </w:tcPr>
          <w:p w:rsidR="00087996" w:rsidRPr="00087996" w:rsidRDefault="00087996" w:rsidP="0008799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s-ES"/>
              </w:rPr>
            </w:pPr>
            <w:r w:rsidRPr="00087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s-ES"/>
              </w:rPr>
              <w:t>направление</w:t>
            </w:r>
          </w:p>
        </w:tc>
        <w:tc>
          <w:tcPr>
            <w:tcW w:w="2454" w:type="dxa"/>
            <w:vMerge w:val="restart"/>
            <w:vAlign w:val="center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</w:p>
        </w:tc>
        <w:tc>
          <w:tcPr>
            <w:tcW w:w="2766" w:type="dxa"/>
            <w:gridSpan w:val="2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087996">
              <w:rPr>
                <w:rFonts w:eastAsia="Times New Roman" w:cs="Times New Roman"/>
                <w:b/>
                <w:bCs/>
                <w:lang w:val="ru-RU"/>
              </w:rPr>
              <w:t>цены</w:t>
            </w:r>
            <w:r w:rsidRPr="00087996">
              <w:rPr>
                <w:rFonts w:eastAsia="Times New Roman" w:cs="Times New Roman"/>
                <w:b/>
                <w:bCs/>
              </w:rPr>
              <w:t xml:space="preserve"> (USD)</w:t>
            </w:r>
          </w:p>
        </w:tc>
      </w:tr>
      <w:tr w:rsidR="00087996" w:rsidRPr="00087996" w:rsidTr="00B2409F">
        <w:trPr>
          <w:cantSplit/>
        </w:trPr>
        <w:tc>
          <w:tcPr>
            <w:tcW w:w="1435" w:type="dxa"/>
            <w:vMerge/>
          </w:tcPr>
          <w:p w:rsidR="00087996" w:rsidRPr="00087996" w:rsidRDefault="00087996" w:rsidP="00087996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875" w:type="dxa"/>
            <w:vMerge/>
          </w:tcPr>
          <w:p w:rsidR="00087996" w:rsidRPr="00087996" w:rsidRDefault="00087996" w:rsidP="00087996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454" w:type="dxa"/>
            <w:vMerge/>
          </w:tcPr>
          <w:p w:rsidR="00087996" w:rsidRPr="00087996" w:rsidRDefault="00087996" w:rsidP="00087996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26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en-GB"/>
              </w:rPr>
            </w:pPr>
            <w:r w:rsidRPr="00087996">
              <w:rPr>
                <w:rFonts w:eastAsia="Times New Roman" w:cs="Times New Roman"/>
                <w:b/>
                <w:bCs/>
                <w:lang w:val="en-GB"/>
              </w:rPr>
              <w:t>One - Way</w:t>
            </w:r>
          </w:p>
        </w:tc>
        <w:tc>
          <w:tcPr>
            <w:tcW w:w="1440" w:type="dxa"/>
          </w:tcPr>
          <w:p w:rsidR="00087996" w:rsidRPr="00087996" w:rsidRDefault="00087996" w:rsidP="00087996">
            <w:pPr>
              <w:jc w:val="center"/>
              <w:rPr>
                <w:rFonts w:eastAsia="Times New Roman" w:cs="Times New Roman"/>
                <w:b/>
                <w:bCs/>
                <w:lang w:val="en-GB"/>
              </w:rPr>
            </w:pPr>
            <w:r w:rsidRPr="00087996">
              <w:rPr>
                <w:rFonts w:eastAsia="Times New Roman" w:cs="Times New Roman"/>
                <w:b/>
                <w:bCs/>
                <w:lang w:val="en-GB"/>
              </w:rPr>
              <w:t>Round Tryp</w:t>
            </w:r>
          </w:p>
        </w:tc>
      </w:tr>
      <w:tr w:rsidR="00087996" w:rsidRPr="00087996" w:rsidTr="00B2409F">
        <w:tc>
          <w:tcPr>
            <w:tcW w:w="1435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Habana</w:t>
            </w:r>
          </w:p>
        </w:tc>
        <w:tc>
          <w:tcPr>
            <w:tcW w:w="1875" w:type="dxa"/>
          </w:tcPr>
          <w:p w:rsidR="00087996" w:rsidRPr="00087996" w:rsidRDefault="00087996" w:rsidP="00087996">
            <w:pPr>
              <w:rPr>
                <w:rFonts w:eastAsia="Times New Roman" w:cs="Times New Roman"/>
              </w:rPr>
            </w:pPr>
            <w:r w:rsidRPr="00087996">
              <w:rPr>
                <w:rFonts w:eastAsia="Times New Roman" w:cs="Times New Roman"/>
              </w:rPr>
              <w:t>Cayo Santa María</w:t>
            </w:r>
          </w:p>
        </w:tc>
        <w:tc>
          <w:tcPr>
            <w:tcW w:w="2454" w:type="dxa"/>
          </w:tcPr>
          <w:p w:rsidR="00087996" w:rsidRPr="00087996" w:rsidRDefault="00087996" w:rsidP="00087996">
            <w:pPr>
              <w:rPr>
                <w:rFonts w:eastAsia="Times New Roman" w:cs="Times New Roman"/>
                <w:lang w:val="ru-RU"/>
              </w:rPr>
            </w:pPr>
            <w:r w:rsidRPr="00087996">
              <w:rPr>
                <w:rFonts w:eastAsia="Times New Roman" w:cs="Times New Roman"/>
                <w:lang w:val="ru-RU"/>
              </w:rPr>
              <w:t>ежедневно</w:t>
            </w:r>
          </w:p>
        </w:tc>
        <w:tc>
          <w:tcPr>
            <w:tcW w:w="1326" w:type="dxa"/>
          </w:tcPr>
          <w:p w:rsidR="00087996" w:rsidRPr="00087996" w:rsidRDefault="006C6AE7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86</w:t>
            </w:r>
          </w:p>
        </w:tc>
        <w:tc>
          <w:tcPr>
            <w:tcW w:w="1440" w:type="dxa"/>
          </w:tcPr>
          <w:p w:rsidR="00087996" w:rsidRPr="00087996" w:rsidRDefault="006C6AE7" w:rsidP="00087996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173</w:t>
            </w:r>
          </w:p>
        </w:tc>
      </w:tr>
    </w:tbl>
    <w:p w:rsidR="00087996" w:rsidRPr="00087996" w:rsidRDefault="00087996" w:rsidP="00087996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es-ES"/>
        </w:rPr>
      </w:pPr>
    </w:p>
    <w:p w:rsidR="00087996" w:rsidRPr="00087996" w:rsidRDefault="00087996" w:rsidP="00087996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es-ES"/>
        </w:rPr>
      </w:pPr>
      <w:r w:rsidRPr="00087996">
        <w:rPr>
          <w:rFonts w:ascii="Times New Roman" w:eastAsia="Times New Roman" w:hAnsi="Times New Roman" w:cs="Times New Roman"/>
          <w:b/>
          <w:sz w:val="20"/>
          <w:szCs w:val="20"/>
          <w:lang w:val="ru-RU" w:eastAsia="es-ES"/>
        </w:rPr>
        <w:t>Длительность рейса</w:t>
      </w:r>
      <w:r w:rsidRPr="00087996">
        <w:rPr>
          <w:rFonts w:ascii="Times New Roman" w:eastAsia="Times New Roman" w:hAnsi="Times New Roman" w:cs="Times New Roman"/>
          <w:sz w:val="20"/>
          <w:szCs w:val="20"/>
          <w:lang w:val="ru-RU" w:eastAsia="es-ES"/>
        </w:rPr>
        <w:t xml:space="preserve">: </w:t>
      </w:r>
      <w:r w:rsidRPr="00087996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UPB</w:t>
      </w:r>
      <w:r w:rsidRPr="00087996">
        <w:rPr>
          <w:rFonts w:ascii="Times New Roman" w:eastAsia="Times New Roman" w:hAnsi="Times New Roman" w:cs="Times New Roman"/>
          <w:b/>
          <w:sz w:val="20"/>
          <w:szCs w:val="20"/>
          <w:lang w:val="ru-RU" w:eastAsia="es-ES"/>
        </w:rPr>
        <w:t xml:space="preserve"> – </w:t>
      </w:r>
      <w:r w:rsidRPr="00087996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BWW</w:t>
      </w:r>
      <w:r w:rsidRPr="00087996">
        <w:rPr>
          <w:rFonts w:ascii="Times New Roman" w:eastAsia="Times New Roman" w:hAnsi="Times New Roman" w:cs="Times New Roman"/>
          <w:b/>
          <w:sz w:val="20"/>
          <w:szCs w:val="20"/>
          <w:lang w:val="ru-RU" w:eastAsia="es-ES"/>
        </w:rPr>
        <w:t>: 1 час 05 минут.</w:t>
      </w:r>
    </w:p>
    <w:p w:rsidR="00087996" w:rsidRPr="00087996" w:rsidRDefault="00087996" w:rsidP="00087996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087996">
        <w:rPr>
          <w:rFonts w:ascii="Times New Roman" w:eastAsia="Times New Roman" w:hAnsi="Times New Roman" w:cs="Times New Roman"/>
          <w:sz w:val="16"/>
          <w:szCs w:val="16"/>
          <w:lang w:eastAsia="es-ES"/>
        </w:rPr>
        <w:t>UPB – AEROPUERTO BARACOA (HABANA)</w:t>
      </w:r>
    </w:p>
    <w:p w:rsidR="00087996" w:rsidRPr="00087996" w:rsidRDefault="00087996" w:rsidP="00087996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087996">
        <w:rPr>
          <w:rFonts w:ascii="Times New Roman" w:eastAsia="Times New Roman" w:hAnsi="Times New Roman" w:cs="Times New Roman"/>
          <w:sz w:val="16"/>
          <w:szCs w:val="16"/>
          <w:lang w:eastAsia="es-ES"/>
        </w:rPr>
        <w:t>BWW – CAYO LAS BRUJAS</w:t>
      </w:r>
    </w:p>
    <w:p w:rsidR="00087996" w:rsidRPr="00087996" w:rsidRDefault="00087996" w:rsidP="00087996">
      <w:pPr>
        <w:rPr>
          <w:rFonts w:ascii="Tahoma" w:eastAsia="Times New Roman" w:hAnsi="Tahoma" w:cs="Tahoma"/>
          <w:sz w:val="20"/>
        </w:rPr>
      </w:pPr>
    </w:p>
    <w:p w:rsidR="00087996" w:rsidRPr="00087996" w:rsidRDefault="00087996" w:rsidP="00087996">
      <w:pPr>
        <w:rPr>
          <w:rFonts w:eastAsia="Times New Roman" w:cs="Times New Roman"/>
          <w:b/>
          <w:color w:val="C00000"/>
          <w:sz w:val="28"/>
          <w:szCs w:val="28"/>
          <w:u w:val="single"/>
        </w:rPr>
      </w:pPr>
      <w:r w:rsidRPr="00087996">
        <w:rPr>
          <w:rFonts w:eastAsia="Times New Roman" w:cs="Times New Roman"/>
          <w:b/>
          <w:bCs/>
          <w:color w:val="C00000"/>
          <w:sz w:val="28"/>
          <w:szCs w:val="28"/>
          <w:u w:val="single"/>
          <w:lang w:val="ru-RU"/>
        </w:rPr>
        <w:t>ВАЖНО!!!</w:t>
      </w:r>
      <w:r w:rsidRPr="00087996">
        <w:rPr>
          <w:rFonts w:eastAsia="Times New Roman" w:cs="Times New Roman"/>
          <w:b/>
          <w:bCs/>
          <w:color w:val="C00000"/>
          <w:sz w:val="28"/>
          <w:szCs w:val="28"/>
          <w:u w:val="single"/>
        </w:rPr>
        <w:t>:</w:t>
      </w:r>
    </w:p>
    <w:p w:rsidR="00087996" w:rsidRPr="00087996" w:rsidRDefault="00087996" w:rsidP="0008799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b/>
          <w:color w:val="C00000"/>
          <w:sz w:val="24"/>
          <w:szCs w:val="24"/>
        </w:rPr>
      </w:pPr>
      <w:r w:rsidRPr="00087996">
        <w:rPr>
          <w:rFonts w:eastAsia="Times New Roman" w:cs="Times New Roman"/>
          <w:b/>
          <w:color w:val="C00000"/>
          <w:sz w:val="24"/>
          <w:szCs w:val="24"/>
          <w:lang w:val="ru-RU"/>
        </w:rPr>
        <w:t>Все</w:t>
      </w:r>
      <w:r w:rsidRPr="00087996">
        <w:rPr>
          <w:rFonts w:eastAsia="Times New Roman" w:cs="Times New Roman"/>
          <w:b/>
          <w:color w:val="C00000"/>
          <w:sz w:val="24"/>
          <w:szCs w:val="24"/>
        </w:rPr>
        <w:t xml:space="preserve"> </w:t>
      </w:r>
      <w:r w:rsidRPr="00087996">
        <w:rPr>
          <w:rFonts w:eastAsia="Times New Roman" w:cs="Times New Roman"/>
          <w:b/>
          <w:color w:val="C00000"/>
          <w:sz w:val="24"/>
          <w:szCs w:val="24"/>
          <w:lang w:val="ru-RU"/>
        </w:rPr>
        <w:t>резервы</w:t>
      </w:r>
      <w:r w:rsidRPr="00087996">
        <w:rPr>
          <w:rFonts w:eastAsia="Times New Roman" w:cs="Times New Roman"/>
          <w:b/>
          <w:color w:val="C00000"/>
          <w:sz w:val="24"/>
          <w:szCs w:val="24"/>
        </w:rPr>
        <w:t xml:space="preserve"> </w:t>
      </w:r>
      <w:r w:rsidRPr="00087996">
        <w:rPr>
          <w:rFonts w:eastAsia="Times New Roman" w:cs="Times New Roman"/>
          <w:b/>
          <w:color w:val="C00000"/>
          <w:sz w:val="24"/>
          <w:szCs w:val="24"/>
          <w:lang w:val="ru-RU"/>
        </w:rPr>
        <w:t>под</w:t>
      </w:r>
      <w:r w:rsidRPr="00087996">
        <w:rPr>
          <w:rFonts w:eastAsia="Times New Roman" w:cs="Times New Roman"/>
          <w:b/>
          <w:color w:val="C00000"/>
          <w:sz w:val="24"/>
          <w:szCs w:val="24"/>
        </w:rPr>
        <w:t xml:space="preserve"> </w:t>
      </w:r>
      <w:r w:rsidRPr="00087996">
        <w:rPr>
          <w:rFonts w:eastAsia="Times New Roman" w:cs="Times New Roman"/>
          <w:b/>
          <w:color w:val="C00000"/>
          <w:sz w:val="24"/>
          <w:szCs w:val="24"/>
          <w:lang w:val="ru-RU"/>
        </w:rPr>
        <w:t>запрос</w:t>
      </w:r>
      <w:r w:rsidRPr="00087996">
        <w:rPr>
          <w:rFonts w:eastAsia="Times New Roman" w:cs="Times New Roman"/>
          <w:b/>
          <w:color w:val="C00000"/>
          <w:sz w:val="24"/>
          <w:szCs w:val="24"/>
        </w:rPr>
        <w:t>!</w:t>
      </w:r>
    </w:p>
    <w:p w:rsidR="00087996" w:rsidRPr="00087996" w:rsidRDefault="00087996" w:rsidP="0008799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b/>
          <w:color w:val="C00000"/>
          <w:sz w:val="24"/>
          <w:szCs w:val="24"/>
          <w:lang w:val="ru-RU"/>
        </w:rPr>
      </w:pPr>
      <w:r w:rsidRPr="00087996">
        <w:rPr>
          <w:rFonts w:eastAsia="Times New Roman" w:cs="Times New Roman"/>
          <w:b/>
          <w:color w:val="C00000"/>
          <w:sz w:val="24"/>
          <w:szCs w:val="24"/>
          <w:lang w:val="ru-RU"/>
        </w:rPr>
        <w:t xml:space="preserve">Эти цены могут быть изменены в связи с воможными изменениями стоимости горючего </w:t>
      </w:r>
    </w:p>
    <w:p w:rsidR="00087996" w:rsidRPr="00087996" w:rsidRDefault="00087996" w:rsidP="0008799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b/>
          <w:color w:val="C00000"/>
          <w:sz w:val="24"/>
          <w:szCs w:val="24"/>
        </w:rPr>
      </w:pPr>
      <w:r w:rsidRPr="00087996">
        <w:rPr>
          <w:rFonts w:eastAsia="Times New Roman" w:cs="Times New Roman"/>
          <w:b/>
          <w:color w:val="C00000"/>
          <w:sz w:val="24"/>
          <w:szCs w:val="24"/>
          <w:lang w:val="ru-RU"/>
        </w:rPr>
        <w:t xml:space="preserve">К вышеуказанной стоимости необходимо добавлять </w:t>
      </w:r>
    </w:p>
    <w:p w:rsidR="00087996" w:rsidRPr="00087996" w:rsidRDefault="00087996" w:rsidP="0008799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b/>
          <w:color w:val="C00000"/>
          <w:sz w:val="24"/>
          <w:szCs w:val="24"/>
          <w:lang w:val="ru-RU"/>
        </w:rPr>
      </w:pPr>
      <w:r w:rsidRPr="00087996">
        <w:rPr>
          <w:rFonts w:eastAsia="Times New Roman" w:cs="Times New Roman"/>
          <w:b/>
          <w:color w:val="C00000"/>
          <w:sz w:val="24"/>
          <w:szCs w:val="24"/>
        </w:rPr>
        <w:t>USD</w:t>
      </w:r>
      <w:r w:rsidRPr="00087996">
        <w:rPr>
          <w:rFonts w:eastAsia="Times New Roman" w:cs="Times New Roman"/>
          <w:b/>
          <w:color w:val="C00000"/>
          <w:sz w:val="24"/>
          <w:szCs w:val="24"/>
          <w:lang w:val="ru-RU"/>
        </w:rPr>
        <w:t xml:space="preserve">  На человека  / билет в одну сторону</w:t>
      </w:r>
    </w:p>
    <w:p w:rsidR="00087996" w:rsidRPr="00087996" w:rsidRDefault="00087996" w:rsidP="0008799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="Times New Roman"/>
          <w:b/>
          <w:color w:val="C00000"/>
          <w:sz w:val="24"/>
          <w:szCs w:val="24"/>
          <w:lang w:val="ru-RU"/>
        </w:rPr>
      </w:pPr>
      <w:r w:rsidRPr="00087996">
        <w:rPr>
          <w:rFonts w:eastAsia="Times New Roman" w:cs="Times New Roman"/>
          <w:b/>
          <w:color w:val="C00000"/>
          <w:sz w:val="24"/>
          <w:szCs w:val="24"/>
        </w:rPr>
        <w:t>USD</w:t>
      </w:r>
      <w:r w:rsidRPr="00087996">
        <w:rPr>
          <w:rFonts w:eastAsia="Times New Roman" w:cs="Times New Roman"/>
          <w:b/>
          <w:color w:val="C00000"/>
          <w:sz w:val="24"/>
          <w:szCs w:val="24"/>
          <w:lang w:val="ru-RU"/>
        </w:rPr>
        <w:t xml:space="preserve">  На человека на  цену обратного билета</w:t>
      </w:r>
    </w:p>
    <w:p w:rsidR="00087996" w:rsidRPr="00087996" w:rsidRDefault="00087996" w:rsidP="00087996">
      <w:pPr>
        <w:jc w:val="center"/>
        <w:rPr>
          <w:rFonts w:ascii="Garamond" w:eastAsia="Times New Roman" w:hAnsi="Garamond" w:cs="Tahoma"/>
          <w:bCs/>
          <w:iCs/>
          <w:lang w:val="ru-RU"/>
        </w:rPr>
      </w:pPr>
    </w:p>
    <w:p w:rsidR="00087996" w:rsidRPr="00087996" w:rsidRDefault="00087996" w:rsidP="00087996">
      <w:pPr>
        <w:jc w:val="center"/>
        <w:rPr>
          <w:rFonts w:ascii="Garamond" w:eastAsia="Times New Roman" w:hAnsi="Garamond" w:cs="Tahoma"/>
          <w:bCs/>
          <w:iCs/>
          <w:lang w:val="ru-RU"/>
        </w:rPr>
      </w:pPr>
    </w:p>
    <w:p w:rsidR="00087996" w:rsidRPr="00087996" w:rsidRDefault="00087996" w:rsidP="00087996">
      <w:pPr>
        <w:spacing w:after="0" w:line="240" w:lineRule="auto"/>
        <w:rPr>
          <w:rFonts w:eastAsia="Times New Roman" w:cs="Times New Roman"/>
          <w:lang w:val="ru-RU"/>
        </w:rPr>
      </w:pPr>
    </w:p>
    <w:p w:rsidR="00DA7376" w:rsidRPr="00955ADE" w:rsidRDefault="00DA7376">
      <w:pPr>
        <w:rPr>
          <w:lang w:val="ru-RU"/>
        </w:rPr>
      </w:pPr>
    </w:p>
    <w:sectPr w:rsidR="00DA7376" w:rsidRPr="00955ADE" w:rsidSect="00762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8FE"/>
    <w:multiLevelType w:val="hybridMultilevel"/>
    <w:tmpl w:val="B9D48722"/>
    <w:lvl w:ilvl="0" w:tplc="C6EE417C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140590"/>
    <w:multiLevelType w:val="hybridMultilevel"/>
    <w:tmpl w:val="2EA2823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37E32"/>
    <w:multiLevelType w:val="hybridMultilevel"/>
    <w:tmpl w:val="FA0093E4"/>
    <w:lvl w:ilvl="0" w:tplc="C8D63836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96"/>
    <w:rsid w:val="00087996"/>
    <w:rsid w:val="000F7953"/>
    <w:rsid w:val="006C6AE7"/>
    <w:rsid w:val="00955ADE"/>
    <w:rsid w:val="00BE2F7D"/>
    <w:rsid w:val="00C306DF"/>
    <w:rsid w:val="00DA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DCD6C8-4C81-49C3-AF1C-2BEAA343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9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99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emailstyle20">
    <w:name w:val="emailstyle20"/>
    <w:basedOn w:val="DefaultParagraphFont"/>
    <w:rsid w:val="0008799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0879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rsid w:val="00087996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ListParagraph">
    <w:name w:val="List Paragraph"/>
    <w:basedOn w:val="Normal"/>
    <w:uiPriority w:val="34"/>
    <w:qFormat/>
    <w:rsid w:val="00087996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Terramar CDS</dc:creator>
  <cp:lastModifiedBy>Genady Gondelman</cp:lastModifiedBy>
  <cp:revision>2</cp:revision>
  <dcterms:created xsi:type="dcterms:W3CDTF">2016-03-24T07:03:00Z</dcterms:created>
  <dcterms:modified xsi:type="dcterms:W3CDTF">2016-03-24T07:03:00Z</dcterms:modified>
</cp:coreProperties>
</file>